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7" w:type="dxa"/>
        <w:tblCellSpacing w:w="0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8"/>
        <w:gridCol w:w="4599"/>
      </w:tblGrid>
      <w:tr w:rsidR="000C7B78" w:rsidRPr="00F153B7" w:rsidTr="000C7B78">
        <w:trPr>
          <w:tblCellSpacing w:w="0" w:type="dxa"/>
        </w:trPr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7B78" w:rsidRDefault="000C7B78" w:rsidP="000C7B7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Рассмотрено и принято </w:t>
            </w:r>
          </w:p>
          <w:p w:rsidR="000C7B78" w:rsidRDefault="000C7B78" w:rsidP="000C7B7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общем собрании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C7B78" w:rsidRDefault="000C7B78" w:rsidP="000C7B7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коллектива </w:t>
            </w:r>
          </w:p>
          <w:p w:rsidR="000C7B78" w:rsidRPr="000C7B78" w:rsidRDefault="000C7B78" w:rsidP="006314D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  <w:r w:rsidR="0063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__________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7B78" w:rsidRPr="000C7B78" w:rsidRDefault="000C7B78" w:rsidP="000C7B7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7B78" w:rsidRPr="000C7B78" w:rsidRDefault="000C7B78" w:rsidP="000C7B7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0C7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0C7B78" w:rsidRPr="000C7B78" w:rsidRDefault="000C7B78" w:rsidP="000C7B7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</w:t>
            </w:r>
          </w:p>
          <w:p w:rsidR="000C7B78" w:rsidRPr="000C7B78" w:rsidRDefault="000A05BA" w:rsidP="006314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63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C7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 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Ашуралиев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К.А</w:t>
            </w:r>
            <w:r w:rsidR="0063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0C7B78" w:rsidRPr="000C7B78" w:rsidRDefault="000C7B78" w:rsidP="000C7B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ind w:right="150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C7B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C7B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выбора учебников, учебных пособий</w:t>
      </w:r>
    </w:p>
    <w:p w:rsidR="000C7B78" w:rsidRPr="000C7B78" w:rsidRDefault="006314DA" w:rsidP="000C7B7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МКОУ</w:t>
      </w:r>
      <w:r w:rsidR="000A05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="000A05BA">
        <w:rPr>
          <w:b/>
          <w:sz w:val="28"/>
          <w:szCs w:val="28"/>
        </w:rPr>
        <w:t>Улузская</w:t>
      </w:r>
      <w:proofErr w:type="spellEnd"/>
      <w:r w:rsidR="000A05BA">
        <w:rPr>
          <w:b/>
          <w:sz w:val="28"/>
          <w:szCs w:val="28"/>
        </w:rPr>
        <w:t xml:space="preserve"> ООШ</w:t>
      </w:r>
      <w:r w:rsidR="000A05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Порядок выбора учебников и учебных пособий на учебный год в </w:t>
      </w:r>
      <w:r w:rsidR="000A05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МКОУ «</w:t>
      </w:r>
      <w:proofErr w:type="spellStart"/>
      <w:r w:rsidR="000A05BA">
        <w:rPr>
          <w:b/>
          <w:sz w:val="28"/>
          <w:szCs w:val="28"/>
        </w:rPr>
        <w:t>Улузская</w:t>
      </w:r>
      <w:proofErr w:type="spellEnd"/>
      <w:r w:rsidR="000A05BA">
        <w:rPr>
          <w:b/>
          <w:sz w:val="28"/>
          <w:szCs w:val="28"/>
        </w:rPr>
        <w:t xml:space="preserve"> ООШ</w:t>
      </w:r>
      <w:r w:rsidR="006314D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</w:t>
      </w: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(далее - ОУ) регулируется нормами Федерального закона от 29.12.20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12 № 273-ФЗ</w:t>
      </w: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"Об образовании в Российской Федерации" (далее - Федеральный закон "Об образовании в Российской Федерации"): п. 9 ч. 3 ст. 28: к компетенции ОО относится "определение списка учебников в соответствии с утвержденным Федеральным перечнем учебников, рекомендованных к использованию при реализации</w:t>
      </w:r>
      <w:proofErr w:type="gramEnd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имеющих государственную</w:t>
      </w:r>
      <w:proofErr w:type="gramEnd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организациями";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ч. 4 ст. 18: "Организации, осуществляющие образовательную деятельность по имеющим государственную аккредитацию образовательным программам начального, основного общего и среднего общего образования», для использования при реализации указанных образовательных программ выбирают: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</w:t>
      </w: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образовательных программ начального общего, основного общего, среднего общего образования";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п. 4 ч. 3 ст. 47: педагогические работники пользуются следующими академическими правами и свободами: "право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образовании".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Согласно ч. 5-7 ст. 18 Федерального закона "Об образовании в Российской Федерации" и Положению о Министерстве образования и науки Российской Федерации, утв. постановлением Правительства РФ от 15.05.2010 № 337, </w:t>
      </w:r>
      <w:proofErr w:type="spellStart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России переданы полномочия по утверждению порядка проведения экспертизы учебников, рекомендуемых или допускаемых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</w:t>
      </w:r>
      <w:proofErr w:type="gramEnd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ежегодному утверждению на основе экспертизы федеральных перечней таких учебников.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Согласно приказу </w:t>
      </w:r>
      <w:proofErr w:type="spellStart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России от 05.09.2013 № 1047 федеральный перечень учебников утверждается приказом </w:t>
      </w:r>
      <w:proofErr w:type="spellStart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России до 1 апреля текущего года.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Федеральный перечень учебников состоит из 3-х частей: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 часть - учебники, рекомендуемые к использованию при реализации обязательной части основной образовательной программы;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 часть - учебники, рекомендуемые к использованию при реализации части основной образовательной программы, формируемой участниками образовательных отношений;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 часть - учебники, обеспечивающие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языке.</w:t>
      </w:r>
      <w:proofErr w:type="gramEnd"/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Каждая часть состоит из 2 разделов: начальное общее образование; основное общее образование.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Разделы состоят из подразделов по наименованию предметных областей. Учебник включается только один раз в федеральный перечень учебников.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lastRenderedPageBreak/>
        <w:t>2. Порядок выбора учебников в ОУ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Выбор учебников осуществляется в соответствии со списком учебников, который рассматривается на Педагогическом совете, затем утверждается директором школы. При выборе учебников учитываются особенности и возможности учебников завершенной предметной линии для достижения планируемых результатов освоения </w:t>
      </w:r>
      <w:proofErr w:type="gramStart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обучающимися</w:t>
      </w:r>
      <w:proofErr w:type="gramEnd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основной образовательной программы (далее - ООП) (например, если в начальной школе учебник был развивающего типа, то необходимо эту линию продолжать).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Обеспечивается преемственность содержания образования между уровнями общего образования: начального, основного; при наличии "сквозных" учебников, УМК отдаётся предпочтение именно им.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Особое внимание при рассмотрении на методическом совете уделяется вопросу подготовленности педагога к использованию в педагогической деятельности выбранного учебника, УМК и владеющего методикой работы по нему.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3. Порядок приобретения учебников в ОУ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После проведённой процедуры издаются приказы по ОУ по утверждению перечня учебников на следующий год, также перечня приобретаемых учебников.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Ответственный</w:t>
      </w:r>
      <w:proofErr w:type="gramEnd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 работу с библиотечным фондом совместно с заместителем директора по учебно-воспитательной работе формируют сведения о необходимом количестве учебников в перечнях по каждому предмету для каждого класса.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Рабочие тетради по предметам за счёт бюджетного финансирования не приобретаются.</w:t>
      </w:r>
    </w:p>
    <w:p w:rsidR="000C7B78" w:rsidRPr="000C7B78" w:rsidRDefault="000C7B78" w:rsidP="000C7B78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Сформированный список передаётся для работы контрактному управляющему, для осуществления закупок со сроком завершения контрактов в полном объёме до 15 августа.</w:t>
      </w:r>
    </w:p>
    <w:p w:rsidR="00CE2001" w:rsidRDefault="00CE2001"/>
    <w:sectPr w:rsidR="00CE2001" w:rsidSect="00CE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78"/>
    <w:rsid w:val="000A05BA"/>
    <w:rsid w:val="000C7B78"/>
    <w:rsid w:val="005E62D0"/>
    <w:rsid w:val="006314DA"/>
    <w:rsid w:val="009B1365"/>
    <w:rsid w:val="00BE475E"/>
    <w:rsid w:val="00CE2001"/>
    <w:rsid w:val="00F1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B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3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9820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Мукмин</dc:creator>
  <cp:lastModifiedBy>ШКОЛА</cp:lastModifiedBy>
  <cp:revision>4</cp:revision>
  <dcterms:created xsi:type="dcterms:W3CDTF">2019-03-03T16:46:00Z</dcterms:created>
  <dcterms:modified xsi:type="dcterms:W3CDTF">2019-03-11T09:50:00Z</dcterms:modified>
</cp:coreProperties>
</file>